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0D5DD" w:sz="4" w:space="10"/>
        </w:pBdr>
        <w:spacing w:after="320"/>
        <w:jc w:val="center"/>
      </w:pPr>
      <w:r>
        <w:drawing>
          <wp:inline distT="0" distB="0" distL="0" distR="0">
            <wp:extent cx="6096000" cy="571500"/>
            <wp:effectExtent t="0" r="0" b="0" l="0"/>
            <wp:docPr id="1" name="logotypy" descr="Fundusze Europejskie dla Pomorza Zachodniego, Rzeczpospolita Polska, Dofinansowane przez Unię Europejską, Pomorze Zachodnie" title="Logoty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096000" cy="571500"/>
                    </a:xfrm>
                    <a:prstGeom prst="rect">
                      <a:avLst/>
                    </a:prstGeom>
                  </pic:spPr>
                </pic:pic>
              </a:graphicData>
            </a:graphic>
          </wp:inline>
        </w:drawing>
      </w:r>
    </w:p>
    <w:p>
      <w:pPr>
        <w:pBdr>
          <w:top w:val="single" w:color="2F7D4F" w:sz="24" w:space="1"/>
        </w:pBdr>
        <w:spacing w:after="120"/>
        <w:ind w:right="9300"/>
      </w:pPr>
    </w:p>
    <w:p>
      <w:pPr>
        <w:keepLines/>
        <w:spacing w:before="0" w:after="200" w:line="260"/>
        <w:outlineLvl w:val="0"/>
      </w:pPr>
      <w:r>
        <w:rPr>
          <w:b/>
          <w:bCs/>
          <w:i w:val="false"/>
          <w:iCs w:val="false"/>
          <w:color w:val="1E1E1E"/>
          <w:sz w:val="46"/>
          <w:szCs w:val="46"/>
          <w:rFonts w:ascii="Arial" w:cs="Arial" w:eastAsia="Arial" w:hAnsi="Arial"/>
        </w:rPr>
        <w:t xml:space="preserve">Regulamin projektu</w:t>
      </w:r>
    </w:p>
    <w:p>
      <w:pPr>
        <w:keepLines/>
        <w:spacing w:before="0" w:after="240" w:line="288"/>
      </w:pPr>
      <w:r>
        <w:rPr>
          <w:b/>
          <w:bCs/>
          <w:i w:val="false"/>
          <w:iCs w:val="false"/>
          <w:color w:val="1E1E1E"/>
          <w:sz w:val="26"/>
          <w:szCs w:val="26"/>
          <w:rFonts w:ascii="Arial" w:cs="Arial" w:eastAsia="Arial" w:hAnsi="Arial"/>
        </w:rPr>
        <w:t xml:space="preserve">„Profilaktyka przewlekłych bólów kręgosłupa związanych z warunkami pracy wśród mieszkańców województwa zachodniopomorskiego”</w:t>
      </w:r>
    </w:p>
    <w:tbl>
      <w:tblPr>
        <w:tblW w:type="pct" w:w="100%"/>
        <w:tblBorders>
          <w:top w:val="single" w:color="8A919C" w:sz="4"/>
          <w:left w:val="single" w:color="8A919C" w:sz="4"/>
          <w:bottom w:val="single" w:color="8A919C" w:sz="4"/>
          <w:right w:val="single" w:color="8A919C" w:sz="4"/>
          <w:insideH w:val="single" w:color="8A919C" w:sz="4"/>
          <w:insideV w:val="single" w:color="8A919C" w:sz="4"/>
        </w:tblBorders>
      </w:tblPr>
      <w:tblGrid>
        <w:gridCol w:w="100"/>
        <w:gridCol w:w="100"/>
        <w:gridCol w:w="100"/>
      </w:tblGrid>
      <w:tr>
        <w:tc>
          <w:tcPr>
            <w:tcW w:type="pct" w:w="33%"/>
            <w:tcBorders>
              <w:top w:val="single" w:color="8A919C" w:sz="4"/>
              <w:left w:val="single" w:color="8A919C" w:sz="4"/>
              <w:bottom w:val="single" w:color="8A919C" w:sz="4"/>
              <w:right w:val="single" w:color="8A919C" w:sz="4"/>
            </w:tcBorders>
            <w:shd w:fill="EEF5F0" w:color="auto" w:val="clear"/>
            <w:tcMar>
              <w:top w:type="dxa" w:w="80"/>
              <w:left w:type="dxa" w:w="140"/>
              <w:bottom w:type="dxa" w:w="80"/>
              <w:right w:type="dxa" w:w="140"/>
            </w:tcMar>
            <w:vAlign w:val="center"/>
          </w:tcPr>
          <w:p>
            <w:pPr>
              <w:keepLines/>
              <w:spacing w:before="0" w:after="40" w:line="288"/>
            </w:pPr>
            <w:r>
              <w:rPr>
                <w:b/>
                <w:bCs/>
                <w:i w:val="false"/>
                <w:iCs w:val="false"/>
                <w:color w:val="5B6475"/>
                <w:sz w:val="14"/>
                <w:szCs w:val="14"/>
                <w:rFonts w:ascii="Arial" w:cs="Arial" w:eastAsia="Arial" w:hAnsi="Arial"/>
                <w:spacing w:val="20"/>
              </w:rPr>
              <w:t xml:space="preserve">REALIZATOR</w:t>
            </w:r>
          </w:p>
          <w:p>
            <w:pPr>
              <w:keepLines/>
              <w:spacing w:before="0" w:after="0" w:line="288"/>
            </w:pPr>
            <w:r>
              <w:rPr>
                <w:b/>
                <w:bCs/>
                <w:i w:val="false"/>
                <w:iCs w:val="false"/>
                <w:color w:val="1E1E1E"/>
                <w:sz w:val="19"/>
                <w:szCs w:val="19"/>
                <w:rFonts w:ascii="Arial" w:cs="Arial" w:eastAsia="Arial" w:hAnsi="Arial"/>
              </w:rPr>
              <w:t xml:space="preserve">TELERADIODIAGNOSTA ANNA SUDOŁ</w:t>
            </w:r>
          </w:p>
        </w:tc>
        <w:tc>
          <w:tcPr>
            <w:tcW w:type="pct" w:w="33%"/>
            <w:tcBorders>
              <w:top w:val="single" w:color="8A919C" w:sz="4"/>
              <w:left w:val="single" w:color="8A919C" w:sz="4"/>
              <w:bottom w:val="single" w:color="8A919C" w:sz="4"/>
              <w:right w:val="single" w:color="8A919C" w:sz="4"/>
            </w:tcBorders>
            <w:shd w:fill="EEF5F0" w:color="auto" w:val="clear"/>
            <w:tcMar>
              <w:top w:type="dxa" w:w="80"/>
              <w:left w:type="dxa" w:w="140"/>
              <w:bottom w:type="dxa" w:w="80"/>
              <w:right w:type="dxa" w:w="140"/>
            </w:tcMar>
            <w:vAlign w:val="center"/>
          </w:tcPr>
          <w:p>
            <w:pPr>
              <w:keepLines/>
              <w:spacing w:before="0" w:after="40" w:line="288"/>
            </w:pPr>
            <w:r>
              <w:rPr>
                <w:b/>
                <w:bCs/>
                <w:i w:val="false"/>
                <w:iCs w:val="false"/>
                <w:color w:val="5B6475"/>
                <w:sz w:val="14"/>
                <w:szCs w:val="14"/>
                <w:rFonts w:ascii="Arial" w:cs="Arial" w:eastAsia="Arial" w:hAnsi="Arial"/>
                <w:spacing w:val="20"/>
              </w:rPr>
              <w:t xml:space="preserve">OKRES REALIZACJI</w:t>
            </w:r>
          </w:p>
          <w:p>
            <w:pPr>
              <w:keepLines/>
              <w:spacing w:before="0" w:after="0" w:line="288"/>
            </w:pPr>
            <w:r>
              <w:rPr>
                <w:b/>
                <w:bCs/>
                <w:i w:val="false"/>
                <w:iCs w:val="false"/>
                <w:color w:val="1E1E1E"/>
                <w:sz w:val="19"/>
                <w:szCs w:val="19"/>
                <w:rFonts w:ascii="Arial" w:cs="Arial" w:eastAsia="Arial" w:hAnsi="Arial"/>
              </w:rPr>
              <w:t xml:space="preserve">1.12.2025 – 30.11.2028</w:t>
            </w:r>
          </w:p>
        </w:tc>
        <w:tc>
          <w:tcPr>
            <w:tcW w:type="pct" w:w="33%"/>
            <w:tcBorders>
              <w:top w:val="single" w:color="8A919C" w:sz="4"/>
              <w:left w:val="single" w:color="8A919C" w:sz="4"/>
              <w:bottom w:val="single" w:color="8A919C" w:sz="4"/>
              <w:right w:val="single" w:color="8A919C" w:sz="4"/>
            </w:tcBorders>
            <w:shd w:fill="EEF5F0" w:color="auto" w:val="clear"/>
            <w:tcMar>
              <w:top w:type="dxa" w:w="80"/>
              <w:left w:type="dxa" w:w="140"/>
              <w:bottom w:type="dxa" w:w="80"/>
              <w:right w:type="dxa" w:w="140"/>
            </w:tcMar>
            <w:vAlign w:val="center"/>
          </w:tcPr>
          <w:p>
            <w:pPr>
              <w:keepLines/>
              <w:spacing w:before="0" w:after="40" w:line="288"/>
            </w:pPr>
            <w:r>
              <w:rPr>
                <w:b/>
                <w:bCs/>
                <w:i w:val="false"/>
                <w:iCs w:val="false"/>
                <w:color w:val="5B6475"/>
                <w:sz w:val="14"/>
                <w:szCs w:val="14"/>
                <w:rFonts w:ascii="Arial" w:cs="Arial" w:eastAsia="Arial" w:hAnsi="Arial"/>
                <w:spacing w:val="20"/>
              </w:rPr>
              <w:t xml:space="preserve">FINANSOWANIE</w:t>
            </w:r>
          </w:p>
          <w:p>
            <w:pPr>
              <w:keepLines/>
              <w:spacing w:before="0" w:after="0" w:line="288"/>
            </w:pPr>
            <w:r>
              <w:rPr>
                <w:b/>
                <w:bCs/>
                <w:i w:val="false"/>
                <w:iCs w:val="false"/>
                <w:color w:val="1E1E1E"/>
                <w:sz w:val="19"/>
                <w:szCs w:val="19"/>
                <w:rFonts w:ascii="Arial" w:cs="Arial" w:eastAsia="Arial" w:hAnsi="Arial"/>
              </w:rPr>
              <w:t xml:space="preserve">EFS+ · FEPZ 2021–2027</w:t>
            </w:r>
          </w:p>
        </w:tc>
      </w:tr>
    </w:tbl>
    <w:p>
      <w:pPr>
        <w:keepNext/>
        <w:pBdr>
          <w:bottom w:val="single" w:color="D0D5DD" w:sz="4" w:space="6"/>
        </w:pBdr>
        <w:spacing w:before="380" w:after="200"/>
        <w:outlineLvl w:val="1"/>
      </w:pPr>
      <w:r>
        <w:rPr>
          <w:b/>
          <w:bCs/>
          <w:i w:val="false"/>
          <w:iCs w:val="false"/>
          <w:color w:val="2F7D4F"/>
          <w:sz w:val="26"/>
          <w:szCs w:val="26"/>
          <w:rFonts w:ascii="Arial" w:cs="Arial" w:eastAsia="Arial" w:hAnsi="Arial"/>
        </w:rPr>
        <w:t xml:space="preserve">§ 1   </w:t>
      </w:r>
      <w:r>
        <w:rPr>
          <w:b/>
          <w:bCs/>
          <w:i w:val="false"/>
          <w:iCs w:val="false"/>
          <w:color w:val="1E1E1E"/>
          <w:sz w:val="26"/>
          <w:szCs w:val="26"/>
          <w:rFonts w:ascii="Arial" w:cs="Arial" w:eastAsia="Arial" w:hAnsi="Arial"/>
        </w:rPr>
        <w:t xml:space="preserve">Postanowienia ogólne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Niniejszy regulamin określa zasady rekrutacji i uczestnictwa w projekcie „Profilaktyka przewlekłych bólów kręgosłupa związanych z warunkami pracy wśród mieszkańców województwa zachodniopomorskiego” współfinansowanym z Europejskiego Funduszu Społecznego Plus w ramach Programu Fundusze Europejskie dla Pomorza Zachodniego 2021–2027.</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t xml:space="preserve">Projekt jest realizowany przez </w:t>
      </w:r>
      <w:r>
        <w:rPr>
          <w:b/>
          <w:bCs/>
          <w:i w:val="false"/>
          <w:iCs w:val="false"/>
          <w:color w:val="1E1E1E"/>
          <w:sz w:val="20"/>
          <w:szCs w:val="20"/>
          <w:rFonts w:ascii="Arial" w:cs="Arial" w:eastAsia="Arial" w:hAnsi="Arial"/>
        </w:rPr>
        <w:t xml:space="preserve">TELERADIODIAGNOSTA ANNA SUDOŁ</w:t>
      </w:r>
      <w:r>
        <w:rPr>
          <w:b w:val="false"/>
          <w:bCs w:val="false"/>
          <w:i w:val="false"/>
          <w:iCs w:val="false"/>
          <w:color w:val="1E1E1E"/>
          <w:sz w:val="20"/>
          <w:szCs w:val="20"/>
          <w:rFonts w:ascii="Arial" w:cs="Arial" w:eastAsia="Arial" w:hAnsi="Arial"/>
        </w:rPr>
        <w:t xml:space="preserv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Celem głównym projektu jest zwiększenie poziomu wiedzy z zakresu profilaktyki bólów kręgosłupa obejmującej zagadnienia teoretyczne i praktyczne u co najmniej 70% oraz poprawa sprawności u co najmniej 60% uczestników programu w okresie 3 lat.</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4.	</w:t>
      </w:r>
      <w:r>
        <w:rPr>
          <w:b w:val="false"/>
          <w:bCs w:val="false"/>
          <w:i w:val="false"/>
          <w:iCs w:val="false"/>
          <w:color w:val="1E1E1E"/>
          <w:sz w:val="20"/>
          <w:szCs w:val="20"/>
          <w:rFonts w:ascii="Arial" w:cs="Arial" w:eastAsia="Arial" w:hAnsi="Arial"/>
        </w:rPr>
        <w:t xml:space="preserve">Celami szczegółowymi są:</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Uzyskanie wzrostu poziomu wiedzy teoretycznej i praktycznej w zakresie profilaktyki bólów kręgosłupa u co najmniej 70% pacjentów objętych programem w okresie 3 lat.</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Uzyskanie wzrostu poziomu wiedzy teoretycznej i praktycznej w zakresie profilaktyki bólów kręgosłupa u co najmniej 70% personelu medycznego objętego programem w okresie 3 lat.</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Poprawa stanu sprawności funkcjonalnej i zmniejszenie dolegliwości bólowych kręgosłupa u co najmniej 60% pacjentów programu po zastosowaniu działań edukacyjno-rehabilitacyjnych w okresie 3 lat.</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5.	</w:t>
      </w:r>
      <w:r>
        <w:rPr>
          <w:b w:val="false"/>
          <w:bCs w:val="false"/>
          <w:i w:val="false"/>
          <w:iCs w:val="false"/>
          <w:color w:val="1E1E1E"/>
          <w:sz w:val="20"/>
          <w:szCs w:val="20"/>
          <w:rFonts w:ascii="Arial" w:cs="Arial" w:eastAsia="Arial" w:hAnsi="Arial"/>
        </w:rPr>
        <w:t xml:space="preserve">Projekt zakłada realizację poniższych działań:</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a)	</w:t>
      </w:r>
      <w:r>
        <w:rPr>
          <w:b w:val="false"/>
          <w:bCs w:val="false"/>
          <w:i w:val="false"/>
          <w:iCs w:val="false"/>
          <w:color w:val="1E1E1E"/>
          <w:sz w:val="20"/>
          <w:szCs w:val="20"/>
          <w:rFonts w:ascii="Arial" w:cs="Arial" w:eastAsia="Arial" w:hAnsi="Arial"/>
        </w:rPr>
        <w:t xml:space="preserve">szkolenia dla personelu medycznego oraz mieszkańców,</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b)	</w:t>
      </w:r>
      <w:r>
        <w:rPr>
          <w:b w:val="false"/>
          <w:bCs w:val="false"/>
          <w:i w:val="false"/>
          <w:iCs w:val="false"/>
          <w:color w:val="1E1E1E"/>
          <w:sz w:val="20"/>
          <w:szCs w:val="20"/>
          <w:rFonts w:ascii="Arial" w:cs="Arial" w:eastAsia="Arial" w:hAnsi="Arial"/>
        </w:rPr>
        <w:t xml:space="preserve">szereg działań informacyjno-edukacyjnych,</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c)	</w:t>
      </w:r>
      <w:r>
        <w:rPr>
          <w:b w:val="false"/>
          <w:bCs w:val="false"/>
          <w:i w:val="false"/>
          <w:iCs w:val="false"/>
          <w:color w:val="1E1E1E"/>
          <w:sz w:val="20"/>
          <w:szCs w:val="20"/>
          <w:rFonts w:ascii="Arial" w:cs="Arial" w:eastAsia="Arial" w:hAnsi="Arial"/>
        </w:rPr>
        <w:t xml:space="preserve">wizyty diagnostyczno-terapeutyczne,</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d)	</w:t>
      </w:r>
      <w:r>
        <w:rPr>
          <w:b w:val="false"/>
          <w:bCs w:val="false"/>
          <w:i w:val="false"/>
          <w:iCs w:val="false"/>
          <w:color w:val="1E1E1E"/>
          <w:sz w:val="20"/>
          <w:szCs w:val="20"/>
          <w:rFonts w:ascii="Arial" w:cs="Arial" w:eastAsia="Arial" w:hAnsi="Arial"/>
        </w:rPr>
        <w:t xml:space="preserve">indywidualne konsultacje,</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e)	</w:t>
      </w:r>
      <w:r>
        <w:rPr>
          <w:b w:val="false"/>
          <w:bCs w:val="false"/>
          <w:i w:val="false"/>
          <w:iCs w:val="false"/>
          <w:color w:val="1E1E1E"/>
          <w:sz w:val="20"/>
          <w:szCs w:val="20"/>
          <w:rFonts w:ascii="Arial" w:cs="Arial" w:eastAsia="Arial" w:hAnsi="Arial"/>
        </w:rPr>
        <w:t xml:space="preserve">szereg działań rehabilitacyjnych – masaże, kinezyterapia,</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f)	</w:t>
      </w:r>
      <w:r>
        <w:rPr>
          <w:b w:val="false"/>
          <w:bCs w:val="false"/>
          <w:i w:val="false"/>
          <w:iCs w:val="false"/>
          <w:color w:val="1E1E1E"/>
          <w:sz w:val="20"/>
          <w:szCs w:val="20"/>
          <w:rFonts w:ascii="Arial" w:cs="Arial" w:eastAsia="Arial" w:hAnsi="Arial"/>
        </w:rPr>
        <w:t xml:space="preserve">wizyty podsumowujące.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6.	</w:t>
      </w:r>
      <w:r>
        <w:rPr>
          <w:b w:val="false"/>
          <w:bCs w:val="false"/>
          <w:i w:val="false"/>
          <w:iCs w:val="false"/>
          <w:color w:val="1E1E1E"/>
          <w:sz w:val="20"/>
          <w:szCs w:val="20"/>
          <w:rFonts w:ascii="Arial" w:cs="Arial" w:eastAsia="Arial" w:hAnsi="Arial"/>
        </w:rPr>
        <w:t xml:space="preserve">Projekt realizowany jest w terminie od 1 grudnia 2025 r. do 30 listopada 2028 r.</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7.	</w:t>
      </w:r>
      <w:r>
        <w:rPr>
          <w:b w:val="false"/>
          <w:bCs w:val="false"/>
          <w:i w:val="false"/>
          <w:iCs w:val="false"/>
          <w:color w:val="1E1E1E"/>
          <w:sz w:val="20"/>
          <w:szCs w:val="20"/>
          <w:rFonts w:ascii="Arial" w:cs="Arial" w:eastAsia="Arial" w:hAnsi="Arial"/>
        </w:rPr>
        <w:t xml:space="preserve">W ramach projektu realizowane będą zadania dla personelu medycznego oraz mieszkańców województwa zachodniopomorskiego.</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8.	</w:t>
      </w:r>
      <w:r>
        <w:rPr>
          <w:b w:val="false"/>
          <w:bCs w:val="false"/>
          <w:i w:val="false"/>
          <w:iCs w:val="false"/>
          <w:color w:val="1E1E1E"/>
          <w:sz w:val="20"/>
          <w:szCs w:val="20"/>
          <w:rFonts w:ascii="Arial" w:cs="Arial" w:eastAsia="Arial" w:hAnsi="Arial"/>
        </w:rPr>
        <w:t xml:space="preserve">Regulamin zawiera:</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objaśnienie pojęć,</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t xml:space="preserve">zasady rekrutacji uczestników projektu,</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zasady rezygnacji z uczestnictwa w projekcie.</w:t>
      </w:r>
    </w:p>
    <w:p>
      <w:pPr>
        <w:keepNext/>
        <w:pBdr>
          <w:bottom w:val="single" w:color="D0D5DD" w:sz="4" w:space="6"/>
        </w:pBdr>
        <w:spacing w:before="380" w:after="200"/>
        <w:outlineLvl w:val="1"/>
      </w:pPr>
      <w:r>
        <w:rPr>
          <w:b/>
          <w:bCs/>
          <w:i w:val="false"/>
          <w:iCs w:val="false"/>
          <w:color w:val="2F7D4F"/>
          <w:sz w:val="26"/>
          <w:szCs w:val="26"/>
          <w:rFonts w:ascii="Arial" w:cs="Arial" w:eastAsia="Arial" w:hAnsi="Arial"/>
        </w:rPr>
        <w:t xml:space="preserve">§ 2   </w:t>
      </w:r>
      <w:r>
        <w:rPr>
          <w:b/>
          <w:bCs/>
          <w:i w:val="false"/>
          <w:iCs w:val="false"/>
          <w:color w:val="1E1E1E"/>
          <w:sz w:val="26"/>
          <w:szCs w:val="26"/>
          <w:rFonts w:ascii="Arial" w:cs="Arial" w:eastAsia="Arial" w:hAnsi="Arial"/>
        </w:rPr>
        <w:t xml:space="preserve">Słowniczek</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Ilekroć jest mowa o:</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Regulaminie</w:t>
      </w:r>
      <w:r>
        <w:rPr>
          <w:b w:val="false"/>
          <w:bCs w:val="false"/>
          <w:i w:val="false"/>
          <w:iCs w:val="false"/>
          <w:color w:val="1E1E1E"/>
          <w:sz w:val="20"/>
          <w:szCs w:val="20"/>
          <w:rFonts w:ascii="Arial" w:cs="Arial" w:eastAsia="Arial" w:hAnsi="Arial"/>
        </w:rPr>
        <w:t xml:space="preserve"> – należy przez to rozumieć niniejszy dokument o nazwie Regulamin projektu; </w:t>
      </w:r>
      <w:r>
        <w:rPr>
          <w:b/>
          <w:bCs/>
          <w:i w:val="false"/>
          <w:iCs w:val="false"/>
          <w:color w:val="1E1E1E"/>
          <w:sz w:val="20"/>
          <w:szCs w:val="20"/>
          <w:rFonts w:ascii="Arial" w:cs="Arial" w:eastAsia="Arial" w:hAnsi="Arial"/>
        </w:rPr>
        <w:t xml:space="preserve">projekcie</w:t>
      </w:r>
      <w:r>
        <w:rPr>
          <w:b w:val="false"/>
          <w:bCs w:val="false"/>
          <w:i w:val="false"/>
          <w:iCs w:val="false"/>
          <w:color w:val="1E1E1E"/>
          <w:sz w:val="20"/>
          <w:szCs w:val="20"/>
          <w:rFonts w:ascii="Arial" w:cs="Arial" w:eastAsia="Arial" w:hAnsi="Arial"/>
        </w:rPr>
        <w:t xml:space="preserve"> – należy przez to rozumieć projekt pt. „Profilaktyka przewlekłych bólów kręgosłupa związanych z warunkami pracy wśród mieszkańców województwa zachodniopomorskiego”,</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rekrutacji</w:t>
      </w:r>
      <w:r>
        <w:rPr>
          <w:b w:val="false"/>
          <w:bCs w:val="false"/>
          <w:i w:val="false"/>
          <w:iCs w:val="false"/>
          <w:color w:val="1E1E1E"/>
          <w:sz w:val="20"/>
          <w:szCs w:val="20"/>
          <w:rFonts w:ascii="Arial" w:cs="Arial" w:eastAsia="Arial" w:hAnsi="Arial"/>
        </w:rPr>
        <w:t xml:space="preserve"> – należy przez to rozumieć postępowanie mające na celu wyłonienie uczestników projektu,</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uczestniku projektu (UP)</w:t>
      </w:r>
      <w:r>
        <w:rPr>
          <w:b w:val="false"/>
          <w:bCs w:val="false"/>
          <w:i w:val="false"/>
          <w:iCs w:val="false"/>
          <w:color w:val="1E1E1E"/>
          <w:sz w:val="20"/>
          <w:szCs w:val="20"/>
          <w:rFonts w:ascii="Arial" w:cs="Arial" w:eastAsia="Arial" w:hAnsi="Arial"/>
        </w:rPr>
        <w:t xml:space="preserve"> – należy przez to rozumieć osobę, która została przyjęta do realizacji zadań projektowych w procesie rekrutacji,</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4)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liście uczestników</w:t>
      </w:r>
      <w:r>
        <w:rPr>
          <w:b w:val="false"/>
          <w:bCs w:val="false"/>
          <w:i w:val="false"/>
          <w:iCs w:val="false"/>
          <w:color w:val="1E1E1E"/>
          <w:sz w:val="20"/>
          <w:szCs w:val="20"/>
          <w:rFonts w:ascii="Arial" w:cs="Arial" w:eastAsia="Arial" w:hAnsi="Arial"/>
        </w:rPr>
        <w:t xml:space="preserve"> – należy przez to rozumieć wykaz osób przyjętych do projektu, które zostały zakwalifikowane do jednego z zadań projektu,</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5)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danych osobowych (DO)</w:t>
      </w:r>
      <w:r>
        <w:rPr>
          <w:b w:val="false"/>
          <w:bCs w:val="false"/>
          <w:i w:val="false"/>
          <w:iCs w:val="false"/>
          <w:color w:val="1E1E1E"/>
          <w:sz w:val="20"/>
          <w:szCs w:val="20"/>
          <w:rFonts w:ascii="Arial" w:cs="Arial" w:eastAsia="Arial" w:hAnsi="Arial"/>
        </w:rPr>
        <w:t xml:space="preserve"> – należy przez to rozumieć niezbędne w procesie rekrutacji informacje o kandydacie na uczestnika projektu, których niepodanie wyklucza z ubiegania się o przyjęcie do projektu (formularz Deklaracji uczestnika stanowi załącznik nr 2),</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6)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oświadczeniu uczestnika projektu</w:t>
      </w:r>
      <w:r>
        <w:rPr>
          <w:b w:val="false"/>
          <w:bCs w:val="false"/>
          <w:i w:val="false"/>
          <w:iCs w:val="false"/>
          <w:color w:val="1E1E1E"/>
          <w:sz w:val="20"/>
          <w:szCs w:val="20"/>
          <w:rFonts w:ascii="Arial" w:cs="Arial" w:eastAsia="Arial" w:hAnsi="Arial"/>
        </w:rPr>
        <w:t xml:space="preserve"> – należy przez to rozumieć wyrażenie zgody na udostępnienie danych osobowych i ich przetwarzanie oraz wyrażenie innych zgód przez uczestnika (załącznik nr 2),</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7)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formularzu zgłoszeniowym (FZ)</w:t>
      </w:r>
      <w:r>
        <w:rPr>
          <w:b w:val="false"/>
          <w:bCs w:val="false"/>
          <w:i w:val="false"/>
          <w:iCs w:val="false"/>
          <w:color w:val="1E1E1E"/>
          <w:sz w:val="20"/>
          <w:szCs w:val="20"/>
          <w:rFonts w:ascii="Arial" w:cs="Arial" w:eastAsia="Arial" w:hAnsi="Arial"/>
        </w:rPr>
        <w:t xml:space="preserve"> – należy przez to rozumieć dokument pod nazwą Formularz zgłoszeniowy do projektu (załącznik nr 1),</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8)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koordynatorze</w:t>
      </w:r>
      <w:r>
        <w:rPr>
          <w:b w:val="false"/>
          <w:bCs w:val="false"/>
          <w:i w:val="false"/>
          <w:iCs w:val="false"/>
          <w:color w:val="1E1E1E"/>
          <w:sz w:val="20"/>
          <w:szCs w:val="20"/>
          <w:rFonts w:ascii="Arial" w:cs="Arial" w:eastAsia="Arial" w:hAnsi="Arial"/>
        </w:rPr>
        <w:t xml:space="preserve"> – należy przez to rozumieć osobę, która nadzoruje i organizuje przebieg realizacji projektu,</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9)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zastępcy koordynatora</w:t>
      </w:r>
      <w:r>
        <w:rPr>
          <w:b w:val="false"/>
          <w:bCs w:val="false"/>
          <w:i w:val="false"/>
          <w:iCs w:val="false"/>
          <w:color w:val="1E1E1E"/>
          <w:sz w:val="20"/>
          <w:szCs w:val="20"/>
          <w:rFonts w:ascii="Arial" w:cs="Arial" w:eastAsia="Arial" w:hAnsi="Arial"/>
        </w:rPr>
        <w:t xml:space="preserve"> – należy przez to rozumieć osobę, która odpowiadać będzie za organizację rekrutacji, szkoleń, kontrolę ich jakości, kontakt z trenerami/wykonawcami oraz organizację spotkań informacyjnych w projekcie.</w:t>
      </w:r>
    </w:p>
    <w:p>
      <w:pPr>
        <w:keepNext/>
        <w:pBdr>
          <w:bottom w:val="single" w:color="D0D5DD" w:sz="4" w:space="6"/>
        </w:pBdr>
        <w:spacing w:before="380" w:after="200"/>
        <w:outlineLvl w:val="1"/>
      </w:pPr>
      <w:r>
        <w:rPr>
          <w:b/>
          <w:bCs/>
          <w:i w:val="false"/>
          <w:iCs w:val="false"/>
          <w:color w:val="2F7D4F"/>
          <w:sz w:val="26"/>
          <w:szCs w:val="26"/>
          <w:rFonts w:ascii="Arial" w:cs="Arial" w:eastAsia="Arial" w:hAnsi="Arial"/>
        </w:rPr>
        <w:t xml:space="preserve">§ 3   </w:t>
      </w:r>
      <w:r>
        <w:rPr>
          <w:b/>
          <w:bCs/>
          <w:i w:val="false"/>
          <w:iCs w:val="false"/>
          <w:color w:val="1E1E1E"/>
          <w:sz w:val="26"/>
          <w:szCs w:val="26"/>
          <w:rFonts w:ascii="Arial" w:cs="Arial" w:eastAsia="Arial" w:hAnsi="Arial"/>
        </w:rPr>
        <w:t xml:space="preserve">Zasady uczestnictwa w projekcie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Rekrutacja uczestników projektu – mieszkańców województwa zachodniopomorskiego.</w:t>
      </w:r>
      <w:r>
        <w:rPr>
          <w:b w:val="false"/>
          <w:bCs w:val="false"/>
          <w:i w:val="false"/>
          <w:iCs w:val="false"/>
          <w:color w:val="1E1E1E"/>
          <w:sz w:val="20"/>
          <w:szCs w:val="20"/>
          <w:rFonts w:ascii="Arial" w:cs="Arial" w:eastAsia="Arial" w:hAnsi="Arial"/>
        </w:rPr>
        <w:t xml:space="preserve"> Uczestnikiem projektu może być osoba, która obligatoryjnie spełnia poniższe kryteria:</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jest osobą w wieku 30 lat i więcej,</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zamieszkałą na terenie województwa zachodniopomorskiego,</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czynną zawodowo, jak i o statusie osoby bezrobotnej,</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uskarżającą się na bóle kręgosłupa powyżej 3 miesięcy i/lub deklarującą jeden z czynników zwiększających ryzyko pojawienia się przewlekłego bólu kręgosłupa, tj. palenie tytoniu, cukrzyca, choroby naczyń krwionośnych, infekcje, podeszły wiek, przewlekły stres, depresja, nadwaga, słaba kondycja fizyczna, podnoszenie dużych ciężarów, częste dźwiganie, poddawanie ciała działaniu wibracji, częste wykonywanie ruchów pochylania lub skręcania tułowia, długotrwałe przyjmowanie niewygodnych pozycji,</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dostarczyła poświadczenie o zatrudnieniu wystawione przez pracodawcę lub przez właściwy Urząd Pracy o statusie bezrobotnego, w którym znajdzie się deklaracja osoby o gotowości do podjęcia pracy,</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złożyła w terminie komplet wymaganych dokumentów rekrutacyjnych, podpisanych osobiście.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Rekrutacja personelu medycznego do uczestnictwa w szkoleniu.</w:t>
      </w:r>
      <w:r>
        <w:rPr>
          <w:b w:val="false"/>
          <w:bCs w:val="false"/>
          <w:i w:val="false"/>
          <w:iCs w:val="false"/>
          <w:color w:val="1E1E1E"/>
          <w:sz w:val="20"/>
          <w:szCs w:val="20"/>
          <w:rFonts w:ascii="Arial" w:cs="Arial" w:eastAsia="Arial" w:hAnsi="Arial"/>
        </w:rPr>
        <w:t xml:space="preserve"> Uczestnikiem projektu może być osoba, która spełnia poniższe kryteria:</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posiada status personelu medycznego objętego projektem,</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t xml:space="preserve">złożyła w terminie komplet wymaganych dokumentów rekrutacyjnych, podpisanych osobiście.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Udział w projekcie jest dobrowolny.</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4.	</w:t>
      </w:r>
      <w:r>
        <w:rPr>
          <w:b w:val="false"/>
          <w:bCs w:val="false"/>
          <w:i w:val="false"/>
          <w:iCs w:val="false"/>
          <w:color w:val="1E1E1E"/>
          <w:sz w:val="20"/>
          <w:szCs w:val="20"/>
          <w:rFonts w:ascii="Arial" w:cs="Arial" w:eastAsia="Arial" w:hAnsi="Arial"/>
        </w:rPr>
        <w:t xml:space="preserve">Uczestnik projektu nie ponosi kosztów uczestnictwa.</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5.	</w:t>
      </w:r>
      <w:r>
        <w:rPr>
          <w:b w:val="false"/>
          <w:bCs w:val="false"/>
          <w:i w:val="false"/>
          <w:iCs w:val="false"/>
          <w:color w:val="1E1E1E"/>
          <w:sz w:val="20"/>
          <w:szCs w:val="20"/>
          <w:rFonts w:ascii="Arial" w:cs="Arial" w:eastAsia="Arial" w:hAnsi="Arial"/>
        </w:rPr>
        <w:t xml:space="preserve">Każdy uczestnik projektu ma prawo do:</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udziału w projekcie zgodnie z postanowieniami niniejszego regulaminu,</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t xml:space="preserve">zgłaszania uwag dotyczących projektu koordynatorowi,</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oceny organizacji i przebiegu działań,</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4)	</w:t>
      </w:r>
      <w:r>
        <w:rPr>
          <w:b w:val="false"/>
          <w:bCs w:val="false"/>
          <w:i w:val="false"/>
          <w:iCs w:val="false"/>
          <w:color w:val="1E1E1E"/>
          <w:sz w:val="20"/>
          <w:szCs w:val="20"/>
          <w:rFonts w:ascii="Arial" w:cs="Arial" w:eastAsia="Arial" w:hAnsi="Arial"/>
        </w:rPr>
        <w:t xml:space="preserve">otrzymania zaświadczenia o udziale w zajęciach lub przystąpienia do egzaminu z zajęć certyfikowanych – jeśli frekwencja nie była niższa niż 80%,</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5)	</w:t>
      </w:r>
      <w:r>
        <w:rPr>
          <w:b w:val="false"/>
          <w:bCs w:val="false"/>
          <w:i w:val="false"/>
          <w:iCs w:val="false"/>
          <w:color w:val="1E1E1E"/>
          <w:sz w:val="20"/>
          <w:szCs w:val="20"/>
          <w:rFonts w:ascii="Arial" w:cs="Arial" w:eastAsia="Arial" w:hAnsi="Arial"/>
        </w:rPr>
        <w:t xml:space="preserve">otrzymania certyfikatu po zakończeniu szkolenia.</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6.	</w:t>
      </w:r>
      <w:r>
        <w:rPr>
          <w:b w:val="false"/>
          <w:bCs w:val="false"/>
          <w:i w:val="false"/>
          <w:iCs w:val="false"/>
          <w:color w:val="1E1E1E"/>
          <w:sz w:val="20"/>
          <w:szCs w:val="20"/>
          <w:rFonts w:ascii="Arial" w:cs="Arial" w:eastAsia="Arial" w:hAnsi="Arial"/>
        </w:rPr>
        <w:t xml:space="preserve">Uczestnik zobowiązany jest do:</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systematycznego udziału we wszystkich przydzielonych mu formach wsparcia, zgodnie z ustalonym harmonogramem, potwierdzając ten fakt własnoręcznym podpisem na liście obecności lub – w przypadku osób o znacznym stopniu niepełnosprawności – obecność potwierdza nauczyciel swoim podpisem (minimum 80% frekwencji w poszczególnych formach wsparcia),</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t xml:space="preserve">bieżącego informowania personelu projektu o wszystkich zdarzeniach mogących zakłócić jego udział w projekcie oraz usprawiedliwienia w formie pisemnej ewentualnej nieobecności na zajęciach,</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udziału w wydarzeniach promocyjnych projektu,</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4)	</w:t>
      </w:r>
      <w:r>
        <w:rPr>
          <w:b w:val="false"/>
          <w:bCs w:val="false"/>
          <w:i w:val="false"/>
          <w:iCs w:val="false"/>
          <w:color w:val="1E1E1E"/>
          <w:sz w:val="20"/>
          <w:szCs w:val="20"/>
          <w:rFonts w:ascii="Arial" w:cs="Arial" w:eastAsia="Arial" w:hAnsi="Arial"/>
        </w:rPr>
        <w:t xml:space="preserve">udzielania informacji na temat rezultatów swojego uczestnictwa w projekcie w celu monitorowania realizacji działań,</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5)	</w:t>
      </w:r>
      <w:r>
        <w:rPr>
          <w:b w:val="false"/>
          <w:bCs w:val="false"/>
          <w:i w:val="false"/>
          <w:iCs w:val="false"/>
          <w:color w:val="1E1E1E"/>
          <w:sz w:val="20"/>
          <w:szCs w:val="20"/>
          <w:rFonts w:ascii="Arial" w:cs="Arial" w:eastAsia="Arial" w:hAnsi="Arial"/>
        </w:rPr>
        <w:t xml:space="preserve">przestrzegania ogólnie przyjętych norm i zasad współżycia społecznego, w tym dbałości o sprzęt i urządzenia wykorzystywane w trakcie realizacji projektu,</w:t>
      </w:r>
    </w:p>
    <w:p>
      <w:pPr>
        <w:keepLines/>
        <w:tabs>
          <w:tab w:val="left" w:pos="908"/>
        </w:tabs>
        <w:spacing w:before="0" w:after="60" w:line="288"/>
        <w:ind w:left="908" w:hanging="400"/>
      </w:pPr>
      <w:r>
        <w:rPr>
          <w:b/>
          <w:bCs/>
          <w:i w:val="false"/>
          <w:iCs w:val="false"/>
          <w:color w:val="5B6475"/>
          <w:sz w:val="20"/>
          <w:szCs w:val="20"/>
          <w:rFonts w:ascii="Arial" w:cs="Arial" w:eastAsia="Arial" w:hAnsi="Arial"/>
        </w:rPr>
        <w:t xml:space="preserve">6)	</w:t>
      </w:r>
      <w:r>
        <w:rPr>
          <w:b w:val="false"/>
          <w:bCs w:val="false"/>
          <w:i w:val="false"/>
          <w:iCs w:val="false"/>
          <w:color w:val="1E1E1E"/>
          <w:sz w:val="20"/>
          <w:szCs w:val="20"/>
          <w:rFonts w:ascii="Arial" w:cs="Arial" w:eastAsia="Arial" w:hAnsi="Arial"/>
        </w:rPr>
        <w:t xml:space="preserve">informowania o zmianach dotyczących danych osobowych.</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7.	</w:t>
      </w:r>
      <w:r>
        <w:rPr>
          <w:b w:val="false"/>
          <w:bCs w:val="false"/>
          <w:i w:val="false"/>
          <w:iCs w:val="false"/>
          <w:color w:val="1E1E1E"/>
          <w:sz w:val="20"/>
          <w:szCs w:val="20"/>
          <w:rFonts w:ascii="Arial" w:cs="Arial" w:eastAsia="Arial" w:hAnsi="Arial"/>
        </w:rPr>
        <w:t xml:space="preserve">Inne prawa i obowiązki uczestnika projektu określa Statut jego szkoły macierzystej.</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8.	</w:t>
      </w:r>
      <w:r>
        <w:rPr>
          <w:b w:val="false"/>
          <w:bCs w:val="false"/>
          <w:i w:val="false"/>
          <w:iCs w:val="false"/>
          <w:color w:val="1E1E1E"/>
          <w:sz w:val="20"/>
          <w:szCs w:val="20"/>
          <w:rFonts w:ascii="Arial" w:cs="Arial" w:eastAsia="Arial" w:hAnsi="Arial"/>
        </w:rPr>
        <w:t xml:space="preserve">Nabór do udziału w Projekcie będzie prowadzony zgodnie z zasadą równości szans kobiet i mężczyzn, niedyskryminacji i dostępności dla osób niepełnosprawnych.</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9.	</w:t>
      </w:r>
      <w:r>
        <w:rPr>
          <w:b w:val="false"/>
          <w:bCs w:val="false"/>
          <w:i w:val="false"/>
          <w:iCs w:val="false"/>
          <w:color w:val="1E1E1E"/>
          <w:sz w:val="20"/>
          <w:szCs w:val="20"/>
          <w:rFonts w:ascii="Arial" w:cs="Arial" w:eastAsia="Arial" w:hAnsi="Arial"/>
        </w:rPr>
        <w:t xml:space="preserve">Rekrutacja zostanie poprzedzona kampanią informacyjno-promocyjną prowadzoną bezpośrednio przez stronę internetową Beneficjenta, skierowaną do mieszkańców województwa zachodniopomorskiego i personelu medycznego.</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10.	</w:t>
      </w:r>
      <w:r>
        <w:rPr>
          <w:b w:val="false"/>
          <w:bCs w:val="false"/>
          <w:i w:val="false"/>
          <w:iCs w:val="false"/>
          <w:color w:val="1E1E1E"/>
          <w:sz w:val="20"/>
          <w:szCs w:val="20"/>
          <w:rFonts w:ascii="Arial" w:cs="Arial" w:eastAsia="Arial" w:hAnsi="Arial"/>
        </w:rPr>
        <w:t xml:space="preserve">Rekrutacja będzie prowadzona cząstkowo w macierzystych szkołach uczestników projektu z zachowaniem proporcji w stosunku do liczebności uczniów i zdiagnozowanych potrzeb szkół.</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11.	</w:t>
      </w:r>
      <w:r>
        <w:rPr>
          <w:b w:val="false"/>
          <w:bCs w:val="false"/>
          <w:i w:val="false"/>
          <w:iCs w:val="false"/>
          <w:color w:val="1E1E1E"/>
          <w:sz w:val="20"/>
          <w:szCs w:val="20"/>
          <w:rFonts w:ascii="Arial" w:cs="Arial" w:eastAsia="Arial" w:hAnsi="Arial"/>
        </w:rPr>
        <w:t xml:space="preserve">Druki oraz regulamin wraz z kryteriami kwalifikacyjnymi będą dostępne na stronie www TELERADIODIAGNOSTA ANNA SUDOŁ oraz na stronie/platformie dotyczącej projektu.</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12.	</w:t>
      </w:r>
      <w:r>
        <w:rPr>
          <w:b w:val="false"/>
          <w:bCs w:val="false"/>
          <w:i w:val="false"/>
          <w:iCs w:val="false"/>
          <w:color w:val="1E1E1E"/>
          <w:sz w:val="20"/>
          <w:szCs w:val="20"/>
          <w:rFonts w:ascii="Arial" w:cs="Arial" w:eastAsia="Arial" w:hAnsi="Arial"/>
        </w:rPr>
        <w:t xml:space="preserve">Dokumenty rekrutacyjne opatrzone wymaganymi podpisami i datą należy złożyć w sekretariacie w Biurze projektu lub w jednej z pozostałych placówek Beneficjenta:</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Biuro projektu:</w:t>
      </w:r>
      <w:r>
        <w:rPr>
          <w:b w:val="false"/>
          <w:bCs w:val="false"/>
          <w:i w:val="false"/>
          <w:iCs w:val="false"/>
          <w:color w:val="1E1E1E"/>
          <w:sz w:val="20"/>
          <w:szCs w:val="20"/>
          <w:rFonts w:ascii="Arial" w:cs="Arial" w:eastAsia="Arial" w:hAnsi="Arial"/>
        </w:rPr>
        <w:t xml:space="preserve"> ul. Kołobrzeska 14D, 78-400 Szczecinek</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Placówka Szczecin:</w:t>
      </w:r>
      <w:r>
        <w:rPr>
          <w:b w:val="false"/>
          <w:bCs w:val="false"/>
          <w:i w:val="false"/>
          <w:iCs w:val="false"/>
          <w:color w:val="1E1E1E"/>
          <w:sz w:val="20"/>
          <w:szCs w:val="20"/>
          <w:rFonts w:ascii="Arial" w:cs="Arial" w:eastAsia="Arial" w:hAnsi="Arial"/>
        </w:rPr>
        <w:t xml:space="preserve"> ul. Starzyńskiego 2, 70-506 Szczecin</w:t>
      </w:r>
    </w:p>
    <w:p>
      <w:pPr>
        <w:keepLines/>
        <w:tabs>
          <w:tab w:val="left" w:pos="908"/>
        </w:tabs>
        <w:spacing w:before="0" w:after="60" w:line="288"/>
        <w:ind w:left="908" w:hanging="400"/>
      </w:pPr>
      <w:r>
        <w:rPr>
          <w:b/>
          <w:bCs/>
          <w:i w:val="false"/>
          <w:iCs w:val="false"/>
          <w:color w:val="2F7D4F"/>
          <w:sz w:val="20"/>
          <w:szCs w:val="20"/>
          <w:rFonts w:ascii="Arial" w:cs="Arial" w:eastAsia="Arial" w:hAnsi="Arial"/>
        </w:rPr>
        <w:t xml:space="preserve">•	</w:t>
      </w:r>
      <w:r>
        <w:rPr>
          <w:b w:val="false"/>
          <w:bCs w:val="false"/>
          <w:i w:val="false"/>
          <w:iCs w:val="false"/>
          <w:color w:val="1E1E1E"/>
          <w:sz w:val="20"/>
          <w:szCs w:val="20"/>
          <w:rFonts w:ascii="Arial" w:cs="Arial" w:eastAsia="Arial" w:hAnsi="Arial"/>
        </w:rPr>
      </w:r>
      <w:r>
        <w:rPr>
          <w:b/>
          <w:bCs/>
          <w:i w:val="false"/>
          <w:iCs w:val="false"/>
          <w:color w:val="1E1E1E"/>
          <w:sz w:val="20"/>
          <w:szCs w:val="20"/>
          <w:rFonts w:ascii="Arial" w:cs="Arial" w:eastAsia="Arial" w:hAnsi="Arial"/>
        </w:rPr>
        <w:t xml:space="preserve">Placówka Białogard:</w:t>
      </w:r>
      <w:r>
        <w:rPr>
          <w:b w:val="false"/>
          <w:bCs w:val="false"/>
          <w:i w:val="false"/>
          <w:iCs w:val="false"/>
          <w:color w:val="1E1E1E"/>
          <w:sz w:val="20"/>
          <w:szCs w:val="20"/>
          <w:rFonts w:ascii="Arial" w:cs="Arial" w:eastAsia="Arial" w:hAnsi="Arial"/>
        </w:rPr>
        <w:t xml:space="preserve"> ul. Mickiewicza 6b, 78-200 Białogard</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13.	</w:t>
      </w:r>
      <w:r>
        <w:rPr>
          <w:b w:val="false"/>
          <w:bCs w:val="false"/>
          <w:i w:val="false"/>
          <w:iCs w:val="false"/>
          <w:color w:val="1E1E1E"/>
          <w:sz w:val="20"/>
          <w:szCs w:val="20"/>
          <w:rFonts w:ascii="Arial" w:cs="Arial" w:eastAsia="Arial" w:hAnsi="Arial"/>
        </w:rPr>
        <w:t xml:space="preserve">O przyjęciu uczestnika do projektu decyduje kolejność zgłoszeń.</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14.	</w:t>
      </w:r>
      <w:r>
        <w:rPr>
          <w:b w:val="false"/>
          <w:bCs w:val="false"/>
          <w:i w:val="false"/>
          <w:iCs w:val="false"/>
          <w:color w:val="1E1E1E"/>
          <w:sz w:val="20"/>
          <w:szCs w:val="20"/>
          <w:rFonts w:ascii="Arial" w:cs="Arial" w:eastAsia="Arial" w:hAnsi="Arial"/>
        </w:rPr>
        <w:t xml:space="preserve">O wynikach kwalifikacji uczestnik zostaje powiadomiony pisemnie.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15.	</w:t>
      </w:r>
      <w:r>
        <w:rPr>
          <w:b w:val="false"/>
          <w:bCs w:val="false"/>
          <w:i w:val="false"/>
          <w:iCs w:val="false"/>
          <w:color w:val="1E1E1E"/>
          <w:sz w:val="20"/>
          <w:szCs w:val="20"/>
          <w:rFonts w:ascii="Arial" w:cs="Arial" w:eastAsia="Arial" w:hAnsi="Arial"/>
        </w:rPr>
        <w:t xml:space="preserve">Uczestnik zakwalifikowany do wybranego zadania musi w tym zadaniu realizować przynajmniej jedną formę.</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16.	</w:t>
      </w:r>
      <w:r>
        <w:rPr>
          <w:b w:val="false"/>
          <w:bCs w:val="false"/>
          <w:i w:val="false"/>
          <w:iCs w:val="false"/>
          <w:color w:val="1E1E1E"/>
          <w:sz w:val="20"/>
          <w:szCs w:val="20"/>
          <w:rFonts w:ascii="Arial" w:cs="Arial" w:eastAsia="Arial" w:hAnsi="Arial"/>
        </w:rPr>
        <w:t xml:space="preserve">Kandydaci, którzy nie zostali przyjęci do projektu, ujęci zostaną na liście rezerwowej.</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17.	</w:t>
      </w:r>
      <w:r>
        <w:rPr>
          <w:b w:val="false"/>
          <w:bCs w:val="false"/>
          <w:i w:val="false"/>
          <w:iCs w:val="false"/>
          <w:color w:val="1E1E1E"/>
          <w:sz w:val="20"/>
          <w:szCs w:val="20"/>
          <w:rFonts w:ascii="Arial" w:cs="Arial" w:eastAsia="Arial" w:hAnsi="Arial"/>
        </w:rPr>
        <w:t xml:space="preserve">Dane z dokumentacji rekrutacyjnej zostaną wprowadzone do systemu SM EFS, a dokumenty przekazane do Biura projektu mieszczącego się w Szczecinku, ul. Kołobrzeska 14D, 78-400 Szczecinek.</w:t>
      </w:r>
    </w:p>
    <w:p>
      <w:pPr>
        <w:keepNext/>
        <w:pBdr>
          <w:bottom w:val="single" w:color="D0D5DD" w:sz="4" w:space="6"/>
        </w:pBdr>
        <w:spacing w:before="380" w:after="200"/>
        <w:outlineLvl w:val="1"/>
      </w:pPr>
      <w:r>
        <w:rPr>
          <w:b/>
          <w:bCs/>
          <w:i w:val="false"/>
          <w:iCs w:val="false"/>
          <w:color w:val="2F7D4F"/>
          <w:sz w:val="26"/>
          <w:szCs w:val="26"/>
          <w:rFonts w:ascii="Arial" w:cs="Arial" w:eastAsia="Arial" w:hAnsi="Arial"/>
        </w:rPr>
        <w:t xml:space="preserve">§ 4   </w:t>
      </w:r>
      <w:r>
        <w:rPr>
          <w:b/>
          <w:bCs/>
          <w:i w:val="false"/>
          <w:iCs w:val="false"/>
          <w:color w:val="1E1E1E"/>
          <w:sz w:val="26"/>
          <w:szCs w:val="26"/>
          <w:rFonts w:ascii="Arial" w:cs="Arial" w:eastAsia="Arial" w:hAnsi="Arial"/>
        </w:rPr>
        <w:t xml:space="preserve">Zasady rezygnacji z uczestnictwa w Projekcie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Uczestnik może zrezygnować z udziału w Projekcie przed rozpoczęciem pierwszego rodzaju przydzielonego wsparcia, powiadamiając natychmiast o tym zamiarze koordynatora projektu.</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t xml:space="preserve">Uczestnik może zrezygnować z udziału w Projekcie w trakcie jego trwania tylko z uzasadnionych przyczyn.</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Powody, o których mowa w ust. 2, mogą być natury zdrowotnej, wynikać z opuszczenia szkoły objętej Projektem lub działania siły wyższej i z zasady nie są znane uczestnikowi w momencie rozpoczęcia udziału w Projekcie.</w:t>
      </w:r>
    </w:p>
    <w:p>
      <w:pPr>
        <w:keepNext/>
        <w:pBdr>
          <w:bottom w:val="single" w:color="D0D5DD" w:sz="4" w:space="6"/>
        </w:pBdr>
        <w:spacing w:before="380" w:after="200"/>
        <w:outlineLvl w:val="1"/>
      </w:pPr>
      <w:r>
        <w:rPr>
          <w:b/>
          <w:bCs/>
          <w:i w:val="false"/>
          <w:iCs w:val="false"/>
          <w:color w:val="2F7D4F"/>
          <w:sz w:val="26"/>
          <w:szCs w:val="26"/>
          <w:rFonts w:ascii="Arial" w:cs="Arial" w:eastAsia="Arial" w:hAnsi="Arial"/>
        </w:rPr>
        <w:t xml:space="preserve">§ 5   </w:t>
      </w:r>
      <w:r>
        <w:rPr>
          <w:b/>
          <w:bCs/>
          <w:i w:val="false"/>
          <w:iCs w:val="false"/>
          <w:color w:val="1E1E1E"/>
          <w:sz w:val="26"/>
          <w:szCs w:val="26"/>
          <w:rFonts w:ascii="Arial" w:cs="Arial" w:eastAsia="Arial" w:hAnsi="Arial"/>
        </w:rPr>
        <w:t xml:space="preserve">Postanowienia końcowe</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Regulamin został opracowany i wprowadzony jako obowiązujący przez Projektodawcę.</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t xml:space="preserve">Regulamin wchodzi w życie z dniem 28 listopada 2025 r. i obowiązuje przez cały okres realizacji Projektu.</w:t>
      </w:r>
    </w:p>
    <w:p>
      <w:pPr>
        <w:keepLines/>
        <w:tabs>
          <w:tab w:val="left" w:pos="454"/>
        </w:tabs>
        <w:spacing w:before="0" w:after="110" w:line="288"/>
        <w:ind w:left="454" w:hanging="454"/>
      </w:pPr>
      <w:r>
        <w:rPr>
          <w:b/>
          <w:bCs/>
          <w:i w:val="false"/>
          <w:iCs w:val="false"/>
          <w:color w:val="2F7D4F"/>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Projektodawca zastrzega sobie prawo zmiany Regulaminu w każdym czasie. Regulamin dostępny będzie na stronie internetowej Beneficjenta oraz w siedzibie.</w:t>
      </w:r>
    </w:p>
    <w:p>
      <w:pPr>
        <w:keepLines/>
        <w:spacing w:before="240" w:after="300" w:line="288"/>
        <w:jc w:val="right"/>
      </w:pPr>
      <w:r>
        <w:rPr>
          <w:b/>
          <w:bCs/>
          <w:i w:val="false"/>
          <w:iCs w:val="false"/>
          <w:color w:val="1E1E1E"/>
          <w:sz w:val="20"/>
          <w:szCs w:val="20"/>
          <w:rFonts w:ascii="Arial" w:cs="Arial" w:eastAsia="Arial" w:hAnsi="Arial"/>
        </w:rPr>
        <w:t xml:space="preserve">Szczecinek, dn. 28 listopada 2025 r.</w:t>
      </w:r>
    </w:p>
    <w:tbl>
      <w:tblPr>
        <w:tblW w:type="pct" w:w="100%"/>
        <w:tblBorders>
          <w:top w:val="single" w:color="8A919C" w:sz="4"/>
          <w:left w:val="single" w:color="8A919C" w:sz="4"/>
          <w:bottom w:val="single" w:color="8A919C" w:sz="4"/>
          <w:right w:val="single" w:color="8A919C" w:sz="4"/>
          <w:insideH w:val="single" w:color="8A919C" w:sz="4"/>
          <w:insideV w:val="single" w:color="8A919C" w:sz="4"/>
        </w:tblBorders>
      </w:tblPr>
      <w:tblGrid>
        <w:gridCol w:w="100"/>
      </w:tblGrid>
      <w:tr>
        <w:tc>
          <w:tcPr>
            <w:tcBorders>
              <w:top w:val="single" w:color="8A919C" w:sz="4"/>
              <w:left w:val="single" w:color="8A919C" w:sz="4"/>
              <w:bottom w:val="single" w:color="8A919C" w:sz="4"/>
              <w:right w:val="single" w:color="8A919C" w:sz="4"/>
            </w:tcBorders>
            <w:shd w:fill="EEF5F0" w:color="auto" w:val="clear"/>
            <w:tcMar>
              <w:top w:type="dxa" w:w="80"/>
              <w:left w:type="dxa" w:w="140"/>
              <w:bottom w:type="dxa" w:w="80"/>
              <w:right w:type="dxa" w:w="140"/>
            </w:tcMar>
            <w:vAlign w:val="center"/>
          </w:tcPr>
          <w:p>
            <w:pPr>
              <w:keepLines/>
              <w:spacing w:before="0" w:after="80" w:line="288"/>
            </w:pPr>
            <w:r>
              <w:rPr>
                <w:b/>
                <w:bCs/>
                <w:i w:val="false"/>
                <w:iCs w:val="false"/>
                <w:color w:val="2F7D4F"/>
                <w:sz w:val="15"/>
                <w:szCs w:val="15"/>
                <w:rFonts w:ascii="Arial" w:cs="Arial" w:eastAsia="Arial" w:hAnsi="Arial"/>
                <w:spacing w:val="30"/>
              </w:rPr>
              <w:t xml:space="preserve">ZAŁĄCZNIKI</w:t>
            </w:r>
          </w:p>
          <w:p>
            <w:pPr>
              <w:keepLines/>
              <w:tabs>
                <w:tab w:val="left" w:pos="400"/>
              </w:tabs>
              <w:spacing w:before="0" w:after="40" w:line="288"/>
              <w:ind w:left="400" w:hanging="400"/>
            </w:pPr>
            <w:r>
              <w:rPr>
                <w:b/>
                <w:bCs/>
                <w:i w:val="false"/>
                <w:iCs w:val="false"/>
                <w:color w:val="5B6475"/>
                <w:sz w:val="20"/>
                <w:szCs w:val="20"/>
                <w:rFonts w:ascii="Arial" w:cs="Arial" w:eastAsia="Arial" w:hAnsi="Arial"/>
              </w:rPr>
              <w:t xml:space="preserve">1.	</w:t>
            </w:r>
            <w:r>
              <w:rPr>
                <w:b w:val="false"/>
                <w:bCs w:val="false"/>
                <w:i w:val="false"/>
                <w:iCs w:val="false"/>
                <w:color w:val="1E1E1E"/>
                <w:sz w:val="20"/>
                <w:szCs w:val="20"/>
                <w:rFonts w:ascii="Arial" w:cs="Arial" w:eastAsia="Arial" w:hAnsi="Arial"/>
              </w:rPr>
              <w:t xml:space="preserve">Formularz zgłoszeniowy do projektu</w:t>
            </w:r>
          </w:p>
          <w:p>
            <w:pPr>
              <w:keepLines/>
              <w:tabs>
                <w:tab w:val="left" w:pos="400"/>
              </w:tabs>
              <w:spacing w:before="0" w:after="40" w:line="288"/>
              <w:ind w:left="400" w:hanging="400"/>
            </w:pPr>
            <w:r>
              <w:rPr>
                <w:b/>
                <w:bCs/>
                <w:i w:val="false"/>
                <w:iCs w:val="false"/>
                <w:color w:val="5B6475"/>
                <w:sz w:val="20"/>
                <w:szCs w:val="20"/>
                <w:rFonts w:ascii="Arial" w:cs="Arial" w:eastAsia="Arial" w:hAnsi="Arial"/>
              </w:rPr>
              <w:t xml:space="preserve">2.	</w:t>
            </w:r>
            <w:r>
              <w:rPr>
                <w:b w:val="false"/>
                <w:bCs w:val="false"/>
                <w:i w:val="false"/>
                <w:iCs w:val="false"/>
                <w:color w:val="1E1E1E"/>
                <w:sz w:val="20"/>
                <w:szCs w:val="20"/>
                <w:rFonts w:ascii="Arial" w:cs="Arial" w:eastAsia="Arial" w:hAnsi="Arial"/>
              </w:rPr>
              <w:t xml:space="preserve">Deklaracja uczestnictwa</w:t>
            </w:r>
          </w:p>
          <w:p>
            <w:pPr>
              <w:keepLines/>
              <w:tabs>
                <w:tab w:val="left" w:pos="400"/>
              </w:tabs>
              <w:spacing w:before="0" w:after="40" w:line="288"/>
              <w:ind w:left="400" w:hanging="400"/>
            </w:pPr>
            <w:r>
              <w:rPr>
                <w:b/>
                <w:bCs/>
                <w:i w:val="false"/>
                <w:iCs w:val="false"/>
                <w:color w:val="5B6475"/>
                <w:sz w:val="20"/>
                <w:szCs w:val="20"/>
                <w:rFonts w:ascii="Arial" w:cs="Arial" w:eastAsia="Arial" w:hAnsi="Arial"/>
              </w:rPr>
              <w:t xml:space="preserve">3.	</w:t>
            </w:r>
            <w:r>
              <w:rPr>
                <w:b w:val="false"/>
                <w:bCs w:val="false"/>
                <w:i w:val="false"/>
                <w:iCs w:val="false"/>
                <w:color w:val="1E1E1E"/>
                <w:sz w:val="20"/>
                <w:szCs w:val="20"/>
                <w:rFonts w:ascii="Arial" w:cs="Arial" w:eastAsia="Arial" w:hAnsi="Arial"/>
              </w:rPr>
              <w:t xml:space="preserve">Oświadczenie o rezygnacji</w:t>
            </w:r>
          </w:p>
          <w:p>
            <w:pPr>
              <w:keepLines/>
              <w:tabs>
                <w:tab w:val="left" w:pos="400"/>
              </w:tabs>
              <w:spacing w:before="0" w:after="40" w:line="288"/>
              <w:ind w:left="400" w:hanging="400"/>
            </w:pPr>
            <w:r>
              <w:rPr>
                <w:b/>
                <w:bCs/>
                <w:i w:val="false"/>
                <w:iCs w:val="false"/>
                <w:color w:val="5B6475"/>
                <w:sz w:val="20"/>
                <w:szCs w:val="20"/>
                <w:rFonts w:ascii="Arial" w:cs="Arial" w:eastAsia="Arial" w:hAnsi="Arial"/>
              </w:rPr>
              <w:t xml:space="preserve">4.	</w:t>
            </w:r>
            <w:r>
              <w:rPr>
                <w:b w:val="false"/>
                <w:bCs w:val="false"/>
                <w:i w:val="false"/>
                <w:iCs w:val="false"/>
                <w:color w:val="1E1E1E"/>
                <w:sz w:val="20"/>
                <w:szCs w:val="20"/>
                <w:rFonts w:ascii="Arial" w:cs="Arial" w:eastAsia="Arial" w:hAnsi="Arial"/>
              </w:rPr>
              <w:t xml:space="preserve">Klauzula informacyjna</w:t>
            </w:r>
          </w:p>
        </w:tc>
      </w:tr>
    </w:tbl>
    <w:sectPr>
      <w:footerReference w:type="default" r:id="rId6"/>
      <w:pgSz w:w="11906" w:h="16838" w:orient="portrait"/>
      <w:pgMar w:top="907" w:right="907" w:bottom="907" w:left="907"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5DD" w:sz="4" w:space="4"/>
      </w:pBdr>
      <w:tabs>
        <w:tab w:val="right" w:pos="10092"/>
      </w:tabs>
    </w:pPr>
    <w:r>
      <w:rPr>
        <w:b w:val="false"/>
        <w:bCs w:val="false"/>
        <w:i w:val="false"/>
        <w:iCs w:val="false"/>
        <w:color w:val="5B6475"/>
        <w:sz w:val="14"/>
        <w:szCs w:val="14"/>
        <w:rFonts w:ascii="Arial" w:cs="Arial" w:eastAsia="Arial" w:hAnsi="Arial"/>
      </w:rPr>
      <w:t xml:space="preserve">Regulamin projektu · TELERADIODIAGNOSTA ANNA SUDOŁ</w:t>
    </w:r>
    <w:r>
      <w:rPr>
        <w:b w:val="false"/>
        <w:bCs w:val="false"/>
        <w:i w:val="false"/>
        <w:iCs w:val="false"/>
        <w:color w:val="1E1E1E"/>
        <w:sz w:val="14"/>
        <w:szCs w:val="14"/>
        <w:rFonts w:ascii="Arial" w:cs="Arial" w:eastAsia="Arial" w:hAnsi="Arial"/>
      </w:rPr>
      <w:t xml:space="preserve">	</w:t>
    </w:r>
    <w:r>
      <w:rPr>
        <w:color w:val="5B6475"/>
        <w:sz w:val="14"/>
        <w:szCs w:val="14"/>
        <w:rFonts w:ascii="Arial" w:cs="Arial" w:eastAsia="Arial" w:hAnsi="Arial"/>
      </w:rPr>
      <w:t xml:space="preserve">Strona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p>
    <w:pPr>
      <w:keepLines/>
      <w:spacing w:before="0" w:after="0" w:line="288"/>
    </w:pPr>
    <w:r>
      <w:rPr>
        <w:b w:val="false"/>
        <w:bCs w:val="false"/>
        <w:i w:val="false"/>
        <w:iCs w:val="false"/>
        <w:color w:val="5B6475"/>
        <w:sz w:val="14"/>
        <w:szCs w:val="14"/>
        <w:rFonts w:ascii="Arial" w:cs="Arial" w:eastAsia="Arial" w:hAnsi="Arial"/>
      </w:rPr>
      <w:t xml:space="preserve">zadbajokregoslup.pl · Usługa realizowana przez TELERADIODIAGNOSTA ANNA SUDOŁ, ul. Teofila Starzyńskiego 2, 70-506 Szczecin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Arial" w:cs="Arial" w:eastAsia="Arial" w:hAnsi="Arial"/>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0e9a61a449087b6e5482f0b256fd9708a73362c7.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projektu</dc:title>
  <dc:creator>TELERADIODIAGNOSTA ANNA SUDOŁ</dc:creator>
  <cp:lastModifiedBy>Un-named</cp:lastModifiedBy>
  <cp:revision>1</cp:revision>
  <dcterms:created xsi:type="dcterms:W3CDTF">2026-10-12T15:57:27.209Z</dcterms:created>
  <dcterms:modified xsi:type="dcterms:W3CDTF">2026-10-12T15:57:27.210Z</dcterms:modified>
</cp:coreProperties>
</file>

<file path=docProps/custom.xml><?xml version="1.0" encoding="utf-8"?>
<Properties xmlns="http://schemas.openxmlformats.org/officeDocument/2006/custom-properties" xmlns:vt="http://schemas.openxmlformats.org/officeDocument/2006/docPropsVTypes"/>
</file>